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40" w:rsidRPr="000B6A40" w:rsidRDefault="000B6A40" w:rsidP="000B6A4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0B6A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  <w:t>Plán financovania sociálnych služieb na rok 2015</w:t>
      </w:r>
      <w:r w:rsidRPr="000B6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</w:p>
    <w:p w:rsidR="000B6A40" w:rsidRPr="000B6A40" w:rsidRDefault="000B6A40" w:rsidP="000B6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40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 ŽSK na svojom zasadnutí dňa 18. decembra 2014 uznesením číslo 5/8 schválilo rozpočet Žilinského samosprávneho kraja na rok 2015.</w:t>
      </w:r>
    </w:p>
    <w:p w:rsidR="000B6A40" w:rsidRPr="000B6A40" w:rsidRDefault="000B6A40" w:rsidP="000B6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40">
        <w:rPr>
          <w:rFonts w:ascii="Times New Roman" w:eastAsia="Times New Roman" w:hAnsi="Times New Roman" w:cs="Times New Roman"/>
          <w:sz w:val="24"/>
          <w:szCs w:val="24"/>
          <w:lang w:eastAsia="sk-SK"/>
        </w:rPr>
        <w:t>V zmysle zákona č. 583/2004 Z. z. o rozpočtových pravidlách územnej samosprávy a o zmene a doplnení niektorých zákonov boli pre našu organizáciu stanovené záväzné ukazovatele a limity rozpočtu na rok 2015: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B6A40" w:rsidTr="000B6A40">
        <w:tc>
          <w:tcPr>
            <w:tcW w:w="2265" w:type="dxa"/>
            <w:shd w:val="clear" w:color="auto" w:fill="FFD966" w:themeFill="accent4" w:themeFillTint="99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2265" w:type="dxa"/>
            <w:shd w:val="clear" w:color="auto" w:fill="FFD966" w:themeFill="accent4" w:themeFillTint="99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</w:t>
            </w:r>
          </w:p>
        </w:tc>
      </w:tr>
      <w:tr w:rsidR="000B6A40" w:rsidTr="00D6554E">
        <w:tc>
          <w:tcPr>
            <w:tcW w:w="2265" w:type="dxa"/>
            <w:shd w:val="clear" w:color="auto" w:fill="FBE1EA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2265" w:type="dxa"/>
            <w:shd w:val="clear" w:color="auto" w:fill="FBE1EA"/>
          </w:tcPr>
          <w:p w:rsidR="000B6A40" w:rsidRDefault="003454A2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419 808</w:t>
            </w:r>
          </w:p>
        </w:tc>
        <w:tc>
          <w:tcPr>
            <w:tcW w:w="2266" w:type="dxa"/>
            <w:shd w:val="clear" w:color="auto" w:fill="FBE1EA"/>
          </w:tcPr>
          <w:p w:rsidR="000B6A40" w:rsidRDefault="008A0CE3" w:rsidP="008A0CE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2 790</w:t>
            </w:r>
          </w:p>
        </w:tc>
        <w:tc>
          <w:tcPr>
            <w:tcW w:w="2266" w:type="dxa"/>
            <w:shd w:val="clear" w:color="auto" w:fill="FBE1EA"/>
          </w:tcPr>
          <w:p w:rsidR="000B6A40" w:rsidRDefault="003454A2" w:rsidP="008A0CE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422 598</w:t>
            </w:r>
          </w:p>
        </w:tc>
      </w:tr>
      <w:tr w:rsidR="000B6A40" w:rsidTr="00D6554E">
        <w:tc>
          <w:tcPr>
            <w:tcW w:w="2265" w:type="dxa"/>
            <w:shd w:val="clear" w:color="auto" w:fill="FBE1EA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2265" w:type="dxa"/>
            <w:shd w:val="clear" w:color="auto" w:fill="FBE1EA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156 489</w:t>
            </w:r>
          </w:p>
        </w:tc>
        <w:tc>
          <w:tcPr>
            <w:tcW w:w="2266" w:type="dxa"/>
            <w:shd w:val="clear" w:color="auto" w:fill="FBE1EA"/>
          </w:tcPr>
          <w:p w:rsidR="000B6A40" w:rsidRDefault="008A0CE3" w:rsidP="008A0CE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975</w:t>
            </w:r>
          </w:p>
        </w:tc>
        <w:tc>
          <w:tcPr>
            <w:tcW w:w="2266" w:type="dxa"/>
            <w:shd w:val="clear" w:color="auto" w:fill="FBE1EA"/>
          </w:tcPr>
          <w:p w:rsidR="000B6A40" w:rsidRDefault="008A0CE3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157 464</w:t>
            </w:r>
          </w:p>
        </w:tc>
      </w:tr>
      <w:tr w:rsidR="000B6A40" w:rsidTr="00D6554E">
        <w:tc>
          <w:tcPr>
            <w:tcW w:w="2265" w:type="dxa"/>
            <w:shd w:val="clear" w:color="auto" w:fill="FBE1EA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2265" w:type="dxa"/>
            <w:shd w:val="clear" w:color="auto" w:fill="FBE1EA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312 500</w:t>
            </w:r>
          </w:p>
        </w:tc>
        <w:tc>
          <w:tcPr>
            <w:tcW w:w="2266" w:type="dxa"/>
            <w:shd w:val="clear" w:color="auto" w:fill="FBE1EA"/>
          </w:tcPr>
          <w:p w:rsidR="000B6A40" w:rsidRDefault="008A0CE3" w:rsidP="008A0CE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1 250</w:t>
            </w:r>
          </w:p>
        </w:tc>
        <w:tc>
          <w:tcPr>
            <w:tcW w:w="2266" w:type="dxa"/>
            <w:shd w:val="clear" w:color="auto" w:fill="FBE1EA"/>
          </w:tcPr>
          <w:p w:rsidR="000B6A40" w:rsidRDefault="008A0CE3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313 750</w:t>
            </w:r>
          </w:p>
        </w:tc>
      </w:tr>
      <w:tr w:rsidR="000B6A40" w:rsidTr="00D6554E">
        <w:tc>
          <w:tcPr>
            <w:tcW w:w="2265" w:type="dxa"/>
            <w:shd w:val="clear" w:color="auto" w:fill="FBE1EA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2265" w:type="dxa"/>
            <w:shd w:val="clear" w:color="auto" w:fill="FBE1EA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5 829</w:t>
            </w:r>
          </w:p>
        </w:tc>
        <w:tc>
          <w:tcPr>
            <w:tcW w:w="2266" w:type="dxa"/>
            <w:shd w:val="clear" w:color="auto" w:fill="FBE1EA"/>
          </w:tcPr>
          <w:p w:rsidR="000B6A40" w:rsidRDefault="000B6A40" w:rsidP="008A0CE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shd w:val="clear" w:color="auto" w:fill="FBE1EA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5 829</w:t>
            </w:r>
          </w:p>
        </w:tc>
      </w:tr>
      <w:tr w:rsidR="000B6A40" w:rsidTr="00D6554E">
        <w:tc>
          <w:tcPr>
            <w:tcW w:w="2265" w:type="dxa"/>
            <w:shd w:val="clear" w:color="auto" w:fill="F4B083" w:themeFill="accent2" w:themeFillTint="99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výdavky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894 626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0B6A40" w:rsidRDefault="008A0CE3" w:rsidP="008A0CE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5 015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0B6A40" w:rsidRDefault="008A0CE3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899 641</w:t>
            </w:r>
          </w:p>
        </w:tc>
      </w:tr>
      <w:tr w:rsidR="000B6A40" w:rsidTr="00E614E3">
        <w:tc>
          <w:tcPr>
            <w:tcW w:w="2265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</w:t>
            </w:r>
          </w:p>
        </w:tc>
        <w:tc>
          <w:tcPr>
            <w:tcW w:w="2265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66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0B6A40" w:rsidTr="00E614E3">
        <w:tc>
          <w:tcPr>
            <w:tcW w:w="2265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</w:t>
            </w:r>
          </w:p>
        </w:tc>
        <w:tc>
          <w:tcPr>
            <w:tcW w:w="2265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410 640</w:t>
            </w:r>
          </w:p>
        </w:tc>
        <w:tc>
          <w:tcPr>
            <w:tcW w:w="2266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410 640</w:t>
            </w:r>
          </w:p>
        </w:tc>
      </w:tr>
      <w:tr w:rsidR="000B6A40" w:rsidTr="00E614E3">
        <w:tc>
          <w:tcPr>
            <w:tcW w:w="2265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290</w:t>
            </w:r>
          </w:p>
        </w:tc>
        <w:tc>
          <w:tcPr>
            <w:tcW w:w="2265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66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shd w:val="clear" w:color="auto" w:fill="77F1DD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0B6A40" w:rsidTr="00D6554E">
        <w:tc>
          <w:tcPr>
            <w:tcW w:w="2265" w:type="dxa"/>
            <w:shd w:val="clear" w:color="auto" w:fill="6AC49B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príjmy</w:t>
            </w:r>
          </w:p>
        </w:tc>
        <w:tc>
          <w:tcPr>
            <w:tcW w:w="2265" w:type="dxa"/>
            <w:shd w:val="clear" w:color="auto" w:fill="6AC49B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410 640</w:t>
            </w:r>
          </w:p>
        </w:tc>
        <w:tc>
          <w:tcPr>
            <w:tcW w:w="2266" w:type="dxa"/>
            <w:shd w:val="clear" w:color="auto" w:fill="6AC49B"/>
          </w:tcPr>
          <w:p w:rsidR="000B6A40" w:rsidRDefault="000B6A40" w:rsidP="000B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shd w:val="clear" w:color="auto" w:fill="6AC49B"/>
          </w:tcPr>
          <w:p w:rsidR="000B6A40" w:rsidRDefault="000B6A40" w:rsidP="000B6A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410 640</w:t>
            </w:r>
          </w:p>
        </w:tc>
      </w:tr>
    </w:tbl>
    <w:p w:rsidR="000B6A40" w:rsidRPr="000B6A40" w:rsidRDefault="008A0CE3" w:rsidP="000B6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Úprava rozpočtu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zastupiteľstvom ŽSK  zo dňa 6. júla 2015</w:t>
      </w:r>
    </w:p>
    <w:p w:rsidR="002C2A29" w:rsidRDefault="002C2A29" w:rsidP="00F41B64">
      <w:pPr>
        <w:pStyle w:val="Nadpis2"/>
      </w:pPr>
      <w:r>
        <w:t> </w:t>
      </w:r>
    </w:p>
    <w:p w:rsidR="004502E2" w:rsidRDefault="004502E2">
      <w:bookmarkStart w:id="0" w:name="_GoBack"/>
      <w:bookmarkEnd w:id="0"/>
    </w:p>
    <w:sectPr w:rsidR="0045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6E"/>
    <w:rsid w:val="000B6A40"/>
    <w:rsid w:val="002C2A29"/>
    <w:rsid w:val="003454A2"/>
    <w:rsid w:val="004502E2"/>
    <w:rsid w:val="004E35EB"/>
    <w:rsid w:val="005C526E"/>
    <w:rsid w:val="008A0CE3"/>
    <w:rsid w:val="00D6554E"/>
    <w:rsid w:val="00E614E3"/>
    <w:rsid w:val="00F4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DECA1-9FC3-4E9F-859C-87347797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B6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2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6A4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table" w:styleId="Mriekatabuky">
    <w:name w:val="Table Grid"/>
    <w:basedOn w:val="Normlnatabuka"/>
    <w:uiPriority w:val="39"/>
    <w:rsid w:val="000B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2C2A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2C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2015-08-07T06:47:00Z</dcterms:created>
  <dcterms:modified xsi:type="dcterms:W3CDTF">2015-08-07T06:47:00Z</dcterms:modified>
</cp:coreProperties>
</file>